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2026-10-28 Charlier Pouilles (2)</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2092423"/>
                  <wp:docPr id="1" name="Picture 1"/>
                  <wp:cNvGraphicFramePr>
                    <a:graphicFrameLocks noChangeAspect="1"/>
                  </wp:cNvGraphicFramePr>
                  <a:graphic>
                    <a:graphicData uri="http://schemas.openxmlformats.org/drawingml/2006/picture">
                      <pic:pic>
                        <pic:nvPicPr>
                          <pic:cNvPr id="0" name="2026-10-28 Charlier Pouilles (2)_thumb.jpg"/>
                          <pic:cNvPicPr/>
                        </pic:nvPicPr>
                        <pic:blipFill>
                          <a:blip r:embed="rId10"/>
                          <a:stretch>
                            <a:fillRect/>
                          </a:stretch>
                        </pic:blipFill>
                        <pic:spPr>
                          <a:xfrm>
                            <a:off x="0" y="0"/>
                            <a:ext cx="2794000" cy="2092423"/>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Dimanche 11 octobre 2026</w:t>
            </w:r>
          </w:p>
          <w:p>
            <w:pPr>
              <w:spacing w:before="0" w:after="100"/>
              <w:jc w:val="right"/>
            </w:pPr>
            <w:r>
              <w:rPr>
                <w:rFonts w:ascii="Arial" w:hAnsi="Arial"/>
                <w:b/>
                <w:color w:val="000000"/>
                <w:sz w:val="26"/>
              </w:rPr>
              <w:t>2026-10-28 Charlier</w:t>
            </w:r>
          </w:p>
          <w:p>
            <w:pPr>
              <w:spacing w:before="0" w:after="100"/>
              <w:jc w:val="right"/>
            </w:pPr>
            <w:r>
              <w:rPr>
                <w:rFonts w:ascii="Arial" w:hAnsi="Arial"/>
                <w:b/>
                <w:color w:val="000000"/>
                <w:sz w:val="26"/>
              </w:rPr>
              <w:t>Pouilles (2)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de paysage marin saisit un arc-en-ciel complet, d'une rare symétrie, s'étendant d'une côte rocheuse à gauche jusqu'à l'horizon à droite. </w:t>
      </w:r>
      <w:r>
        <w:rPr>
          <w:rFonts w:ascii="Calibri" w:hAnsi="Calibri"/>
          <w:color w:val="1A4A8A"/>
          <w:sz w:val="18"/>
          <w:u w:val="single"/>
        </w:rPr>
        <w:t>L'arc, parfaitement continu, structure toute la composition et en constitue le sujet unique.</w:t>
      </w:r>
      <w:r>
        <w:rPr>
          <w:rFonts w:ascii="Calibri" w:hAnsi="Calibri"/>
          <w:color w:val="1A4A8A"/>
          <w:sz w:val="18"/>
          <w:u w:val="none"/>
        </w:rPr>
        <w:t xml:space="preserve"> Au premier plan, une mer agitée et écumeuse occupe plus de la moitié du cadre, tandis que le ciel plombé sert de fond.</w:t>
      </w:r>
    </w:p>
    <w:p>
      <w:pPr>
        <w:spacing w:before="0" w:after="40"/>
        <w:jc w:val="left"/>
      </w:pPr>
      <w:r>
        <w:rPr>
          <w:rFonts w:ascii="Calibri" w:hAnsi="Calibri"/>
          <w:color w:val="1A4A8A"/>
          <w:sz w:val="18"/>
          <w:u w:val="none"/>
        </w:rPr>
        <w:t xml:space="preserve">L'ambiance, mélancolique et contenue, repose sur une palette désaturée de gris-bleu que traverse la délicatesse chromatique de l'arc. </w:t>
      </w:r>
      <w:r>
        <w:rPr>
          <w:rFonts w:ascii="Calibri" w:hAnsi="Calibri"/>
          <w:color w:val="1A4A8A"/>
          <w:sz w:val="18"/>
          <w:u w:val="single"/>
        </w:rPr>
        <w:t>Le contraste entre la sévérité du temps et la grâce fugace du phénomène exprime l'intention : suggérer l'espoir après l'intempérie.</w:t>
      </w:r>
      <w:r>
        <w:rPr>
          <w:rFonts w:ascii="Calibri" w:hAnsi="Calibri"/>
          <w:color w:val="1A4A8A"/>
          <w:sz w:val="18"/>
          <w:u w:val="none"/>
        </w:rPr>
        <w:t xml:space="preserve"> Le grain visible et le traitement sobre renforcent le caractère documentaire et spontané du moment.</w:t>
      </w:r>
    </w:p>
    <w:p>
      <w:pPr>
        <w:spacing w:before="0" w:after="40"/>
        <w:jc w:val="left"/>
      </w:pPr>
      <w:r>
        <w:rPr>
          <w:rFonts w:ascii="Calibri" w:hAnsi="Calibri"/>
          <w:color w:val="1A4A8A"/>
          <w:sz w:val="18"/>
          <w:u w:val="none"/>
        </w:rPr>
        <w:t xml:space="preserve">Cette image s'adresse à un large public sensible à la nature et à la contemplation : amateurs de voyage, de photographie de paysage, ou de contenus évoquant la résilience. </w:t>
      </w:r>
      <w:r>
        <w:rPr>
          <w:rFonts w:ascii="Calibri" w:hAnsi="Calibri"/>
          <w:color w:val="1A4A8A"/>
          <w:sz w:val="18"/>
          <w:u w:val="single"/>
        </w:rPr>
        <w:t>Sa lisibilité immédiate et sa charge symbolique universelle lui confèrent un fort potentiel de communication, notamment sur les réseaux sociaux.</w:t>
      </w:r>
      <w:r>
        <w:rPr>
          <w:rFonts w:ascii="Calibri" w:hAnsi="Calibri"/>
          <w:color w:val="1A4A8A"/>
          <w:sz w:val="18"/>
          <w:u w:val="none"/>
        </w:rPr>
        <w:t xml:space="preserve"> Une définition plus fine et un premier plan plus structuré en accroîtraient toutefois l'impact éditorial.</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Pont de lumière sur l'eau muette</w:t>
      </w:r>
    </w:p>
    <w:p>
      <w:pPr>
        <w:pStyle w:val="ListBullet"/>
        <w:spacing w:before="0" w:after="60"/>
      </w:pPr>
      <w:r>
        <w:rPr>
          <w:rFonts w:ascii="Calibri" w:hAnsi="Calibri"/>
          <w:color w:val="1A4A8A"/>
          <w:sz w:val="18"/>
        </w:rPr>
        <w:t>Après l'orage, l'horizon respire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Ólafur Arnalds — Near Light</w:t>
      </w:r>
    </w:p>
    <w:p>
      <w:pPr>
        <w:spacing w:before="0" w:after="20"/>
        <w:jc w:val="left"/>
      </w:pPr>
      <w:r>
        <w:rPr>
          <w:rFonts w:ascii="Calibri" w:hAnsi="Calibri"/>
          <w:b w:val="0"/>
          <w:i w:val="0"/>
          <w:color w:val="1A4A8A"/>
          <w:sz w:val="16"/>
        </w:rPr>
        <w:t xml:space="preserve">     Des cordes et un piano retenus qui épousent la lumière fragile percée à travers un ciel plombé, comme l'arc-en-ciel au-dessus de la mer agitée</w:t>
      </w:r>
    </w:p>
    <w:p>
      <w:pPr>
        <w:pStyle w:val="ListBullet"/>
        <w:spacing w:before="0" w:after="60"/>
      </w:pPr>
      <w:r>
        <w:rPr>
          <w:rFonts w:ascii="Calibri" w:hAnsi="Calibri"/>
          <w:color w:val="1A4A8A"/>
          <w:sz w:val="18"/>
        </w:rPr>
        <w:t>Ryuichi Sakamoto — Aqua</w:t>
      </w:r>
    </w:p>
    <w:p>
      <w:pPr>
        <w:spacing w:before="0" w:after="20"/>
        <w:jc w:val="left"/>
      </w:pPr>
      <w:r>
        <w:rPr>
          <w:rFonts w:ascii="Calibri" w:hAnsi="Calibri"/>
          <w:b w:val="0"/>
          <w:i w:val="0"/>
          <w:color w:val="1A4A8A"/>
          <w:sz w:val="16"/>
        </w:rPr>
        <w:t xml:space="preserve">     Un piano aquatique et méditatif qui prolonge le mouvement des vagues et la sérénité suspendue après l'orage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2026-10-28 Charlier Pouilles (2)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11 — 10:09:51</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Apple iPhone 11 Pro</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iPhone 11 Pro back triple camera 4.25mm f/1.8</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4.2mm (éq. 26mm)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1/3800s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Analyse technique</w:t>
      </w:r>
      <w:r>
        <w:rPr>
          <w:rFonts w:ascii="Calibri" w:hAnsi="Calibri"/>
          <w:color w:val="1A4A8A"/>
          <w:sz w:val="18"/>
          <w:u w:val="none"/>
        </w:rPr>
        <w:br/>
        <w:br/>
        <w:t>Le grand-angle équivalent 26 mm de l'iPhone 11 Pro embrasse l'arc-en-ciel dans sa quasi-totalité, du littoral à gauche jusqu'à l'horizon à droite. La focale courte accentue aussi la profondeur de la mer au premier plan. L'ISO 32, la sensibilité de base du capteur, et le 1/3800 s indiquent que l'exposition a été réglée très serrée pour préserver les nuances du spectre dans un ciel nuageux. Cette vitesse, très supérieure au nécessaire, fige l'écume mais reflète un choix automatique, f/1.8 étant fixe. Le grain visible dans le ciel relève du traitement logiciel (réduction du bruit et HDR computationnel) plus que du capteur.</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10-28 Charlier Pouilles (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Avec une moyenne de 147,7 et un pic à 193/255, l'histogramme penche vers les tons clairs (41,9 % de hautes lumières contre 10,4 % d'ombres). Cela correspond au ciel couvert, lumineux et peu contrasté. L'écart-type de 45,1 indique une plage dynamique modérée, resserrée autour des valeurs médianes et hautes.</w:t>
        <w:br/>
        <w:br/>
      </w:r>
      <w:r>
        <w:rPr>
          <w:rFonts w:ascii="Calibri" w:hAnsi="Calibri"/>
          <w:color w:val="1A4A8A"/>
          <w:sz w:val="18"/>
          <w:u w:val="single"/>
        </w:rPr>
        <w:t>Zones d'exposition :</w:t>
      </w:r>
      <w:r>
        <w:rPr>
          <w:rFonts w:ascii="Calibri" w:hAnsi="Calibri"/>
          <w:color w:val="1A4A8A"/>
          <w:sz w:val="18"/>
          <w:u w:val="none"/>
        </w:rPr>
        <w:t xml:space="preserve"> Aucun écrêtage (0,0 % de noirs et de blancs bouchés) : le ciel garde sa texture nuageuse et l'arc-en-ciel sa subtilité chromatique. Les ombres se concentrent dans la mer au premier plan, dont les creux de vagues donnent du volume sans perte de détail.</w:t>
        <w:br/>
        <w:br/>
      </w:r>
      <w:r>
        <w:rPr>
          <w:rFonts w:ascii="Calibri" w:hAnsi="Calibri"/>
          <w:color w:val="1A4A8A"/>
          <w:sz w:val="18"/>
          <w:u w:val="single"/>
        </w:rPr>
        <w:t>Ce que cela révèle :</w:t>
      </w:r>
      <w:r>
        <w:rPr>
          <w:rFonts w:ascii="Calibri" w:hAnsi="Calibri"/>
          <w:color w:val="1A4A8A"/>
          <w:sz w:val="18"/>
          <w:u w:val="none"/>
        </w:rPr>
        <w:t xml:space="preserve"> L'exposition est maîtrisée et probablement un peu protégée côté hautes lumières, ce qui préserve la délicatesse de l'arc. Le contraste tonal discret, entre un ciel clair et une eau plus sombre, guide naturellement le regard vers l'arc-en-ciel.</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Aucun écrêtage (0,0 % de noirs et de blancs) : la gamme tonale s'imprimera intégralement, mais avec un contraste global modéré (écart-type 45,1) et un pic à 193/255 qui tire l'image vers des tons clairs, d'où un risque de rendu terne sur papier mat. L'arc-en-ciel, de faible saturation, et la texture de bruit visible dans le ciel s'accentueront au tirage grand format, tandis que les bleus-gris, proches des limites du gamut CMJN, perdront en nuance.</w:t>
      </w:r>
    </w:p>
    <w:p>
      <w:pPr>
        <w:pStyle w:val="ListBullet"/>
        <w:spacing w:before="0" w:after="60"/>
      </w:pPr>
      <w:r>
        <w:rPr>
          <w:rFonts w:ascii="Calibri" w:hAnsi="Calibri"/>
          <w:color w:val="1A4A8A"/>
          <w:sz w:val="18"/>
        </w:rPr>
        <w:t>Dimensions 30x40 cm maximum, format 4:3</w:t>
      </w:r>
    </w:p>
    <w:p>
      <w:pPr>
        <w:pStyle w:val="ListBullet"/>
        <w:spacing w:before="0" w:after="60"/>
      </w:pPr>
      <w:r>
        <w:rPr>
          <w:rFonts w:ascii="Calibri" w:hAnsi="Calibri"/>
          <w:color w:val="1A4A8A"/>
          <w:sz w:val="18"/>
        </w:rPr>
        <w:t>Papier mat coton texturé, atténue le bruit</w:t>
      </w:r>
    </w:p>
    <w:p>
      <w:pPr>
        <w:pStyle w:val="ListBullet"/>
        <w:spacing w:before="0" w:after="60"/>
      </w:pPr>
      <w:r>
        <w:rPr>
          <w:rFonts w:ascii="Calibri" w:hAnsi="Calibri"/>
          <w:color w:val="1A4A8A"/>
          <w:sz w:val="18"/>
        </w:rPr>
        <w:t>Cadre fin aluminium gris anthracite</w:t>
      </w:r>
    </w:p>
    <w:p>
      <w:pPr>
        <w:pStyle w:val="ListBullet"/>
        <w:spacing w:before="0" w:after="60"/>
      </w:pPr>
      <w:r>
        <w:rPr>
          <w:rFonts w:ascii="Calibri" w:hAnsi="Calibri"/>
          <w:color w:val="1A4A8A"/>
          <w:sz w:val="18"/>
        </w:rPr>
        <w:t>Marie-louise blanc c</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2026-10-28 Charlier Pouilles (2)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 :</w:t>
      </w:r>
      <w:r>
        <w:rPr>
          <w:rFonts w:ascii="Calibri" w:hAnsi="Calibri"/>
          <w:color w:val="1A4A8A"/>
          <w:sz w:val="20"/>
          <w:u w:val="none"/>
        </w:rPr>
        <w:t xml:space="preserve"> l'arc complet, qui épouse la largeur du cadre, est ancré à gauche par la côte et à droite par l'horizon. Cet horizon, parfaitement droit, structure l'image sur un rythme clair : ciel, arc, mer.</w:t>
        <w:br/>
        <w:t xml:space="preserve">- </w:t>
      </w:r>
      <w:r>
        <w:rPr>
          <w:rFonts w:ascii="Calibri" w:hAnsi="Calibri"/>
          <w:color w:val="1A4A8A"/>
          <w:sz w:val="20"/>
          <w:u w:val="single"/>
        </w:rPr>
        <w:t>Lecture de l'image :</w:t>
      </w:r>
      <w:r>
        <w:rPr>
          <w:rFonts w:ascii="Calibri" w:hAnsi="Calibri"/>
          <w:color w:val="1A4A8A"/>
          <w:sz w:val="20"/>
          <w:u w:val="none"/>
        </w:rPr>
        <w:t xml:space="preserve"> les écumes et les ondulations du premier plan forment des diagonales qui guident le regard vers l'arc. Le point de vue en surplomb donne de la profondeur à la mer.</w:t>
        <w:br/>
        <w:t xml:space="preserve">- </w:t>
      </w:r>
      <w:r>
        <w:rPr>
          <w:rFonts w:ascii="Calibri" w:hAnsi="Calibri"/>
          <w:color w:val="1A4A8A"/>
          <w:sz w:val="20"/>
          <w:u w:val="single"/>
        </w:rPr>
        <w:t>Technique :</w:t>
      </w:r>
      <w:r>
        <w:rPr>
          <w:rFonts w:ascii="Calibri" w:hAnsi="Calibri"/>
          <w:color w:val="1A4A8A"/>
          <w:sz w:val="20"/>
          <w:u w:val="none"/>
        </w:rPr>
        <w:t xml:space="preserve"> l'exposition préserve la finesse des teintes de l'arc sans brûler le ciel. La palette froide et désaturée du fond le fait ressortir naturellement.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premier plan occupe plus de la moitié du cadre avec une mer sombre et peu structurée : cadrer plus serré ou abaisser la proportion d'eau au profit du ciel et de l'arc</w:t>
      </w:r>
    </w:p>
    <w:p>
      <w:pPr>
        <w:pStyle w:val="ListBullet"/>
        <w:spacing w:before="0" w:after="40"/>
        <w:ind w:left="567"/>
      </w:pPr>
      <w:r>
        <w:rPr>
          <w:rFonts w:ascii="Calibri" w:hAnsi="Calibri"/>
          <w:color w:val="1A4A8A"/>
          <w:sz w:val="20"/>
        </w:rPr>
        <w:t>L'horizon est placé presque au centre et la côte reste reléguée en minuscule bande à gauche : choisir un point de vue plus élevé ou un décalage qui donne un point d'ancrage lisible à l'arc-en-ciel</w:t>
      </w:r>
    </w:p>
    <w:p>
      <w:pPr>
        <w:pStyle w:val="ListBullet"/>
        <w:spacing w:before="0" w:after="40"/>
        <w:ind w:left="567"/>
      </w:pPr>
      <w:r>
        <w:rPr>
          <w:rFonts w:ascii="Calibri" w:hAnsi="Calibri"/>
          <w:color w:val="1A4A8A"/>
          <w:sz w:val="20"/>
        </w:rPr>
        <w:t>L'image présente un bruit numérique visible dans le ciel et une exposition terne : utiliser une sensibilité plus basse ou le format RAW et corriger l'exposition pour préserver la saturation des couleurs de l'arc</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Le rendu reste sobre et crédible. L'arc-en-ciel n'est pas sursaturé, ce qui préserve ses transitions chromatiques délicates. La palette gris-bleu, homogène et légèrement désaturée, valorise ce contraste de couleur. Les hautes lumières de l'écume ne sont pas brûlées et les ombres de la mer gardent leur texture.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le bruit et le grain visibles dans le ciel et sur l'arc, puis appliquer une netteté sélective pour préserver le détail des vagues</w:t>
      </w:r>
    </w:p>
    <w:p>
      <w:pPr>
        <w:pStyle w:val="ListBullet"/>
        <w:spacing w:before="0" w:after="40"/>
        <w:ind w:left="567"/>
      </w:pPr>
      <w:r>
        <w:rPr>
          <w:rFonts w:ascii="Calibri" w:hAnsi="Calibri"/>
          <w:color w:val="1A4A8A"/>
          <w:sz w:val="20"/>
        </w:rPr>
        <w:t>Renforcer la saturation et la luminance ciblées des teintes de l'arc-en-ciel afin de le faire ressortir davantage sur le ciel gris, sans dénaturer les couleurs</w:t>
      </w:r>
    </w:p>
    <w:p>
      <w:pPr>
        <w:pStyle w:val="ListBullet"/>
        <w:spacing w:before="0" w:after="40"/>
        <w:ind w:left="567"/>
      </w:pPr>
      <w:r>
        <w:rPr>
          <w:rFonts w:ascii="Calibri" w:hAnsi="Calibri"/>
          <w:color w:val="1A4A8A"/>
          <w:sz w:val="20"/>
        </w:rPr>
        <w:t>Ajouter du contraste local et de la profondeur dans le ciel et la mer (courbe de tonalité, vignettage léger) pour atténuer l'aspect terne et plat de l'ensemble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 : photographie de paysage marin**</w:t>
              <w:br/>
              <w:br/>
              <w:t>Cet arc-en-ciel complet, d'une rare symétrie, trace sur un ciel plombé une ligne unique qui structure toute l'image : la composition, presque minimaliste, évoque la retenue d'un Hiroshi Sugimoto, mais l'événement météorologique y introduit une tension romantique plus proche de Turner. L'étagement des plans, avec l'écume au premier plan, la houle médiane puis l'horizon bas, installe une profondeur sobre, et la palette désaturée laisse le spectre fonctionner comme unique accent. La photographie doit pourtant à la nature plus qu'au regard : le premier plan, sombre et dense, reste sous-exploité, le littoral à gauche est trop timide pour jouer le rôle de contrepoint, et le grain marqué trahit un traitement un peu appuyé. Il faudrait attendre une vague plus structurée ou un cadrage plus radical pour passer du témoignage à l'image d'auteur.</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2026-10-28 Charlier Pouilles (2)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65.2%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l'arc et l'horizon, mais l'image paraît légèrement molle, typique d'un capteur de smartphone et d'un traitement logiciel. L'écume du premier plan manque de précision.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équilibrée : le ciel gris garde du détail et l'arc-en-ciel est lisible. Les basses lumières de la mer sont un peu denses et fermées.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très visible, surtout dans le ciel uni, où il crée une texture granuleuse et nuit à la finesse des dégradés. Il reste uniforme et ne détruit pas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Grande profondeur de champ, adaptée au paysage : de l'écume au littoral lointain, tout est net. L'optique grand-angle donne une cohérence spatiale.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les vagues et l'écume sans flou de bougé. Un temps plus long aurait pu soyeuser l'eau, mais ce n'était pas nécessaire.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bleu-gris froide, fidèle à l'ambiance d'un temps couvert. Les couleurs de l'arc-en-ciel restent naturelles et l'ensemble est cohérent.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L'arc occupe presque toute la largeur et structure l'image, et l'horizon est placé au tiers inférieur. La côte à gauche est légèrement tronquée et le premier plan marin est très présent.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L'arc symétrique est contrebalancé par la côte à gauche et les écumes en bas à gauche. Le premier plan sombre alourdit un peu la moitié inférieure.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courbe parfaite de l'arc-en-ciel guide l'œil d'un bord à l'autre, relayée par les ondulations diagonales des vagues. L'horizon stabilise l'ensemble.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de ciel uniforme qui isole bien l'arc-en-ciel, sans élément parasite. Sa platitude et son grain limitent toutefois la richesse visuelle.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surélevé et frontal, classique et efficace pour embrasser l'arc entier. Il manque une position plus originale ou un élément pour ancrer l'échelle.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de temps couvert, douce et sans dureté, qui laisse l'arc-en-ciel se détacher. Elle reste terne et sans éclat sur la mer.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solaire basse et arrière, nécessaire à l'arc-en-ciel, mais peu lisible dans la scène. Elle n'apporte aucun relief ni reflet sur l'eau.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modéré, adapté à l'ambiance. L'arc-en-ciel reste discret et le bas de l'image est trop sombre, ce qui aplatit la dynamique.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69.3%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immédiatement identifiable : l'arc-en-ciel complet domine la composition. Sa lecture est claire et sans ambiguïté.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très photographié, traité de façon frontale et sans parti pris singulier. Seule l'arche complète au-dessus de la mer apporte un intérêt.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montrer un arc-en-ciel spectaculaire sur la mer est réalisée avec clarté. Le rendu technique reste en deçà du potentiel du moment.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L'arc complet suscite l'émerveillement, dans une atmosphère mélancolique de mer agitée. L'émotion est réelle mais classique.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récit est limité : un instant météorologique après la tempête, avec une petite côte habitée en repère. Peu d'éléments humains ou contextuels développent l'histoire.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Photo agréable et lisible, portée par un phénomène rare et une composition simple. Les limites techniques (grain, mollesse) et le traitement peu inspiré la tiennent à un bon niveau amateur.</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155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125</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36</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