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IMG_5221</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IMG_5221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Vendredi 11 septembre 2026</w:t>
            </w:r>
          </w:p>
          <w:p>
            <w:pPr>
              <w:spacing w:before="0" w:after="100"/>
              <w:jc w:val="right"/>
            </w:pPr>
            <w:r>
              <w:rPr>
                <w:rFonts w:ascii="Arial" w:hAnsi="Arial"/>
                <w:b/>
                <w:color w:val="000000"/>
                <w:sz w:val="26"/>
              </w:rPr>
              <w:t>IMG_5221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aérienne d'observation, à la lisière du reportage sportif et de l'animalier. Un paraplane motorisé, dont l'aile rouge et bleu sombre se détache en haut du cadre, croise deux goélands en vol. </w:t>
      </w:r>
      <w:r>
        <w:rPr>
          <w:rFonts w:ascii="Calibri" w:hAnsi="Calibri"/>
          <w:color w:val="1A4A8A"/>
          <w:sz w:val="18"/>
          <w:u w:val="single"/>
        </w:rPr>
        <w:t>Le sujet réel est la coexistence de l'aéronef humain et du vol naturel dans un même ciel.</w:t>
      </w:r>
      <w:r>
        <w:rPr>
          <w:rFonts w:ascii="Calibri" w:hAnsi="Calibri"/>
          <w:color w:val="1A4A8A"/>
          <w:sz w:val="18"/>
          <w:u w:val="none"/>
        </w:rPr>
        <w:t xml:space="preserve"> Les trois silhouettes, minuscules, sont dispersées en diagonale.</w:t>
      </w:r>
    </w:p>
    <w:p>
      <w:pPr>
        <w:spacing w:before="0" w:after="40"/>
        <w:jc w:val="left"/>
      </w:pPr>
      <w:r>
        <w:rPr>
          <w:rFonts w:ascii="Calibri" w:hAnsi="Calibri"/>
          <w:color w:val="1A4A8A"/>
          <w:sz w:val="18"/>
          <w:u w:val="none"/>
        </w:rPr>
        <w:t xml:space="preserve">L'ambiance est contemplative, légèrement mélancolique, avec des nuages gris-bleu massifs et une lumière rasante qui modèle leurs volumes. La composition en diagonale, du parapente vers les oiseaux, crée un dialogue silencieux entre les figures. </w:t>
      </w:r>
      <w:r>
        <w:rPr>
          <w:rFonts w:ascii="Calibri" w:hAnsi="Calibri"/>
          <w:color w:val="1A4A8A"/>
          <w:sz w:val="18"/>
          <w:u w:val="single"/>
        </w:rPr>
        <w:t>L'intention paraît être de souligner la fragilité de ces présences face à l'immensité du ciel.</w:t>
      </w:r>
      <w:r>
        <w:rPr>
          <w:rFonts w:ascii="Calibri" w:hAnsi="Calibri"/>
          <w:color w:val="1A4A8A"/>
          <w:sz w:val="18"/>
          <w:u w:val="none"/>
        </w:rPr>
        <w:t xml:space="preserve"> Le sujet est toutefois très petit et la netteté des oiseaux, inégale, tempère l'impact.</w:t>
      </w:r>
    </w:p>
    <w:p>
      <w:pPr>
        <w:spacing w:before="0" w:after="40"/>
        <w:jc w:val="left"/>
      </w:pPr>
      <w:r>
        <w:rPr>
          <w:rFonts w:ascii="Calibri" w:hAnsi="Calibri"/>
          <w:color w:val="1A4A8A"/>
          <w:sz w:val="18"/>
          <w:u w:val="none"/>
        </w:rPr>
        <w:t xml:space="preserve">Le public visé comprend les amateurs de photographie de ciel, de sports aériens et d'ornithologie, ainsi que les lecteurs de publications éditoriales sur la nature ou les loisirs. </w:t>
      </w:r>
      <w:r>
        <w:rPr>
          <w:rFonts w:ascii="Calibri" w:hAnsi="Calibri"/>
          <w:color w:val="1A4A8A"/>
          <w:sz w:val="18"/>
          <w:u w:val="single"/>
        </w:rPr>
        <w:t>La capacité de communication est réelle sur le plan poétique, mais limitée sur le plan informatif.</w:t>
      </w:r>
      <w:r>
        <w:rPr>
          <w:rFonts w:ascii="Calibri" w:hAnsi="Calibri"/>
          <w:color w:val="1A4A8A"/>
          <w:sz w:val="18"/>
          <w:u w:val="none"/>
        </w:rPr>
        <w:t xml:space="preserve"> L'image suggère plus qu'elle ne documente : un recadrage plus serré ou un sujet plus net renforcerait sa portée.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Les ailes empruntées</w:t>
      </w:r>
    </w:p>
    <w:p>
      <w:pPr>
        <w:pStyle w:val="ListBullet"/>
        <w:spacing w:before="0" w:after="60"/>
      </w:pPr>
      <w:r>
        <w:rPr>
          <w:rFonts w:ascii="Calibri" w:hAnsi="Calibri"/>
          <w:color w:val="1A4A8A"/>
          <w:sz w:val="18"/>
        </w:rPr>
        <w:t>Trois façons de ne pas tomber</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textures aquatiques et planantes qui prolongent la douceur du ciel nuageux et la lenteur du vol du paramoteur</w:t>
      </w:r>
    </w:p>
    <w:p>
      <w:pPr>
        <w:pStyle w:val="ListBullet"/>
        <w:spacing w:before="0" w:after="60"/>
      </w:pPr>
      <w:r>
        <w:rPr>
          <w:rFonts w:ascii="Calibri" w:hAnsi="Calibri"/>
          <w:color w:val="1A4A8A"/>
          <w:sz w:val="18"/>
        </w:rPr>
        <w:t>Tomasz Stańko — Maybe Sometime</w:t>
      </w:r>
    </w:p>
    <w:p>
      <w:pPr>
        <w:spacing w:before="0" w:after="20"/>
        <w:jc w:val="left"/>
      </w:pPr>
      <w:r>
        <w:rPr>
          <w:rFonts w:ascii="Calibri" w:hAnsi="Calibri"/>
          <w:b w:val="0"/>
          <w:i w:val="0"/>
          <w:color w:val="1A4A8A"/>
          <w:sz w:val="16"/>
        </w:rPr>
        <w:t xml:space="preserve">     Un jazz modal aérien et mélancolique qui suit la glisse des goélands dans la lumière bleutée du crépuscule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IMG_5221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09 · 11 — 19:24:55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80D</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EF35mm f/2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35.0mm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f/9.5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1/750s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35 mm sur APS-C de l'EOS 80D (≈56 mm équivalent) offre un cadrage serré mais insuffisant pour un sujet lointain : le paramoteur reste minuscule, ce qui impose de laisser le ciel dominer la composition. À f/9.5 et ISO 100, le choix privilégie la netteté et la qualité du signal ; le 1/750 s fige correctement les goélands en vol, tout en laissant une lumière de fin de journée contrastée sans surexposer les nuages. Ce réglage prudent, sans recherche de flou ni de séparation des plans, demeure cohérent avec la profondeur de champ illimitée requise pour trois sujets étagés dans l'espace.</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522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très concentré autour des tons moyens (97,4 %), avec un pic à 122/255, une moyenne de 124,5 et un écart-type faible de 20,3. Le contraste global est donc réduit, sans écrêtage significatif (noirs 0,06 %, blancs 0 %), ce qui préserve tout le détail.</w:t>
        <w:br/>
        <w:br/>
      </w:r>
      <w:r>
        <w:rPr>
          <w:rFonts w:ascii="Calibri" w:hAnsi="Calibri"/>
          <w:color w:val="1A4A8A"/>
          <w:sz w:val="18"/>
          <w:u w:val="single"/>
        </w:rPr>
        <w:t>Zones d'exposition :</w:t>
      </w:r>
      <w:r>
        <w:rPr>
          <w:rFonts w:ascii="Calibri" w:hAnsi="Calibri"/>
          <w:color w:val="1A4A8A"/>
          <w:sz w:val="18"/>
          <w:u w:val="none"/>
        </w:rPr>
        <w:t xml:space="preserve"> Les nuages gris-bleu et le ciel occupent presque toute la plage médiane. Seuls les oiseaux clairs et la silhouette sombre du paramoteur s'écartent de cette moyenne, mais ils sont trop petits pour peser sur l'histogramme.</w:t>
        <w:br/>
        <w:br/>
      </w:r>
      <w:r>
        <w:rPr>
          <w:rFonts w:ascii="Calibri" w:hAnsi="Calibri"/>
          <w:color w:val="1A4A8A"/>
          <w:sz w:val="18"/>
          <w:u w:val="single"/>
        </w:rPr>
        <w:t>Ce que cela révèle :</w:t>
      </w:r>
      <w:r>
        <w:rPr>
          <w:rFonts w:ascii="Calibri" w:hAnsi="Calibri"/>
          <w:color w:val="1A4A8A"/>
          <w:sz w:val="18"/>
          <w:u w:val="none"/>
        </w:rPr>
        <w:t xml:space="preserve"> L'exposition est maîtrisée et fidèle, avec une marge de manœuvre en post-traitement. L'étroitesse de la plage tonale donne toutefois une image douce et un peu plate, où un gain de contraste local renforcerait la séparation des sujets sur le fond.</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Histogramme très resserré (écart-type 20,3, 97,4 % en tons moyens) : l'écrêtage est négligeable (noirs 0,06 %, blancs 0 %), mais le contraste global faible donnera un tirage plat, avec des nuages grisâtres à tonalités peu séparées, qu'une courbe en S modérée devrait compenser. Les gradations douces du ciel risquent un banding sur aplats bleus en grand format, et les oiseaux comme le parapente, très petits dans le cadre, perdront en détail et en netteté au-delà d'un tirage moyen.</w:t>
      </w:r>
    </w:p>
    <w:p>
      <w:pPr>
        <w:pStyle w:val="ListBullet"/>
        <w:spacing w:before="0" w:after="60"/>
      </w:pPr>
      <w:r>
        <w:rPr>
          <w:rFonts w:ascii="Calibri" w:hAnsi="Calibri"/>
          <w:color w:val="1A4A8A"/>
          <w:sz w:val="18"/>
        </w:rPr>
        <w:t>Dimensions 30x45 cm maximum conseillées</w:t>
      </w:r>
    </w:p>
    <w:p>
      <w:pPr>
        <w:pStyle w:val="ListBullet"/>
        <w:spacing w:before="0" w:after="60"/>
      </w:pPr>
      <w:r>
        <w:rPr>
          <w:rFonts w:ascii="Calibri" w:hAnsi="Calibri"/>
          <w:color w:val="1A4A8A"/>
          <w:sz w:val="18"/>
        </w:rPr>
        <w:t>Papier mat coton, grain fin recommandé</w:t>
      </w:r>
    </w:p>
    <w:p>
      <w:pPr>
        <w:pStyle w:val="ListBullet"/>
        <w:spacing w:before="0" w:after="60"/>
      </w:pPr>
      <w:r>
        <w:rPr>
          <w:rFonts w:ascii="Calibri" w:hAnsi="Calibri"/>
          <w:color w:val="1A4A8A"/>
          <w:sz w:val="18"/>
        </w:rPr>
        <w:t>Cadre aluminium noir fin et discret</w:t>
      </w:r>
    </w:p>
    <w:p>
      <w:pPr>
        <w:pStyle w:val="ListBullet"/>
        <w:spacing w:before="0" w:after="60"/>
      </w:pPr>
      <w:r>
        <w:rPr>
          <w:rFonts w:ascii="Calibri" w:hAnsi="Calibri"/>
          <w:color w:val="1A4A8A"/>
          <w:sz w:val="18"/>
        </w:rPr>
        <w:t>Marie-louise blanche large,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IMG_5221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Composition</w:t>
      </w:r>
      <w:r>
        <w:rPr>
          <w:rFonts w:ascii="Calibri" w:hAnsi="Calibri"/>
          <w:color w:val="1A4A8A"/>
          <w:sz w:val="20"/>
          <w:u w:val="none"/>
        </w:rPr>
        <w:t xml:space="preserve"> : la diagonale formée par les deux goélands guide le regard vers le parapente, et le vaste espace négatif du ciel renforce l'impression d'altitude et de liberté.</w:t>
        <w:br/>
        <w:t xml:space="preserve">- </w:t>
      </w:r>
      <w:r>
        <w:rPr>
          <w:rFonts w:ascii="Calibri" w:hAnsi="Calibri"/>
          <w:color w:val="1A4A8A"/>
          <w:sz w:val="20"/>
          <w:u w:val="single"/>
        </w:rPr>
        <w:t>Technique</w:t>
      </w:r>
      <w:r>
        <w:rPr>
          <w:rFonts w:ascii="Calibri" w:hAnsi="Calibri"/>
          <w:color w:val="1A4A8A"/>
          <w:sz w:val="20"/>
          <w:u w:val="none"/>
        </w:rPr>
        <w:t xml:space="preserve"> : les goélands sont nets, avec les plumes et l'envergure bien lisibles. L'exposition préserve le modelé des nuages, sans hautes lumières brûlées ni ombres bouchées.</w:t>
        <w:br/>
        <w:t xml:space="preserve">- </w:t>
      </w:r>
      <w:r>
        <w:rPr>
          <w:rFonts w:ascii="Calibri" w:hAnsi="Calibri"/>
          <w:color w:val="1A4A8A"/>
          <w:sz w:val="20"/>
          <w:u w:val="single"/>
        </w:rPr>
        <w:t>Couleur</w:t>
      </w:r>
      <w:r>
        <w:rPr>
          <w:rFonts w:ascii="Calibri" w:hAnsi="Calibri"/>
          <w:color w:val="1A4A8A"/>
          <w:sz w:val="20"/>
          <w:u w:val="none"/>
        </w:rPr>
        <w:t xml:space="preserve"> : la voile rouge et marine ressort sur le bleu du ciel, dans une palette froide et cohérente.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Rapprocher le point de vue ou utiliser une focale plus longue pour que le paramoteur et les goélands occupent davantage le cadre et gagnent en détail</w:t>
      </w:r>
    </w:p>
    <w:p>
      <w:pPr>
        <w:pStyle w:val="ListBullet"/>
        <w:spacing w:before="0" w:after="40"/>
        <w:ind w:left="567"/>
      </w:pPr>
      <w:r>
        <w:rPr>
          <w:rFonts w:ascii="Calibri" w:hAnsi="Calibri"/>
          <w:color w:val="1A4A8A"/>
          <w:sz w:val="20"/>
        </w:rPr>
        <w:t>Réaliser une mise au point plus précise et employer une vitesse d'obturation plus rapide afin de figer les oiseaux, dont les ailes et le corps manquent de netteté</w:t>
      </w:r>
    </w:p>
    <w:p>
      <w:pPr>
        <w:pStyle w:val="ListBullet"/>
        <w:spacing w:before="0" w:after="40"/>
        <w:ind w:left="567"/>
      </w:pPr>
      <w:r>
        <w:rPr>
          <w:rFonts w:ascii="Calibri" w:hAnsi="Calibri"/>
          <w:color w:val="1A4A8A"/>
          <w:sz w:val="20"/>
        </w:rPr>
        <w:t>Retravailler la composition en rapprochant les trois sujets ou en les alignant sur une diagonale ou un tiers du cadre, car ils sont dispersés et isolés dans un ciel chargé de nuages sombres</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w:t>
      </w:r>
      <w:r>
        <w:rPr>
          <w:rFonts w:ascii="Calibri" w:hAnsi="Calibri"/>
          <w:color w:val="1A4A8A"/>
          <w:sz w:val="20"/>
          <w:u w:val="none"/>
        </w:rPr>
        <w:t xml:space="preserve"> Le rendu paraît naturel et sobre : la palette bleu-gris des nuages reste cohérente et les tons sont bien étagés, sans saturation excessive ni halos. Le contraste modéré préserve le modelé des nuages, tandis que la silhouette du paramoteur et le blanc des goélands conservent leur détail sans écrêtage visible.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Augmenter le contraste local et la clarté sur les nuages pour redonner du relief aux volumes, aujourd'hui un peu mous et grisâtres</w:t>
      </w:r>
    </w:p>
    <w:p>
      <w:pPr>
        <w:pStyle w:val="ListBullet"/>
        <w:spacing w:before="0" w:after="40"/>
        <w:ind w:left="567"/>
      </w:pPr>
      <w:r>
        <w:rPr>
          <w:rFonts w:ascii="Calibri" w:hAnsi="Calibri"/>
          <w:color w:val="1A4A8A"/>
          <w:sz w:val="20"/>
        </w:rPr>
        <w:t>Corriger la dominante froide et ternie en rehaussant la saturation sélective du bleu et en réchauffant légèrement les hautes lumières des nuages</w:t>
      </w:r>
    </w:p>
    <w:p>
      <w:pPr>
        <w:pStyle w:val="ListBullet"/>
        <w:spacing w:before="0" w:after="40"/>
        <w:ind w:left="567"/>
      </w:pPr>
      <w:r>
        <w:rPr>
          <w:rFonts w:ascii="Calibri" w:hAnsi="Calibri"/>
          <w:color w:val="1A4A8A"/>
          <w:sz w:val="20"/>
        </w:rPr>
        <w:t>Recadrer pour renforcer la composition et appliquer un masque d'accentuation sur le parapente et les goélands afin de les détacher du ciel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d'expert**</w:t>
              <w:br/>
              <w:br/>
              <w:t>Cette image installe un dialogue inattendu entre deux régimes du vol : l'oiseau, organique, et le paramoteur, mécanique. Le motif visuel est une diagonale qui descend du pilote vers les goélands. Elle crée une véritable chaîne de lecture, et le ciel y gagne en profondeur grâce à ses strates nuageuses. Le parti pris de laisser l'humain presque minuscule rappelle la tradition du paysage romantique, où l'individu est dominé par l'élément. La palette bleu-gris, retenue, évoque le ciel de Constable. Mais le cadrage reste hésitant : le paramoteur, trop discret, perd la hiérarchie face aux goélands, mieux définis. Un détourage plus serré, ou une attente de l'alignement des trois sujets, aurait donné la tension d'un « instant décisif » à la Cartier-Bresson, là où l'image reste une belle observation.</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IMG_5221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66.4%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goélands sont assez nets, mais le paramoteur est minuscule et peu détaillé. Les nuages sont doux, ce qui est naturel à cette distance.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équilibrée : le ciel garde ses nuances et les oiseaux blancs ne sont pas brûlés. Le paramoteur en silhouette est un peu sous-exposé, ce qui reste cohérent.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quasi absent sur les aplats du ciel, qui restent lisses et propres. Le fichier semble de bonne qualité.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Tous les sujets sont à l'infini, donc la profondeur de champ est peu significative. Les nuages sont légèrement flous, sans compromettre la lecture.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semble suffisante pour figer les ailes des oiseaux et le parapente sans flou de bougé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bleus du ciel sont naturels et la température est cohérente avec une lumière de fin de journée. Les blancs des nuages tirent légèrement vers le chaud, de façon agréable.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62.1%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placement du paramoteur dans le tiers supérieur et des oiseaux en diagonale est plutôt pertinent. Les sujets restent toutefois petits et dispersés dans un cadre très ample.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diagonale descendante parapente-oiseaux crée un certain dynamisme. Le bas du cadre, chargé de nuages sombres, pèse sur l'image.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Une diagonale implicite relie le paramoteur aux deux oiseaux et guide le regard. Elle est discrète et aucune autre ligne ne la renforce.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nuageux isole bien les sujets et offre un fond texturé et harmonieux. Les masses sombres en bas alourdissent légèrement l'ensemble.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contre-plongée met bien en valeur le vol et les sujets suspendus dans l'espace. Le point de vue reste naturel et peu singulier.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diffuse, avec de beaux dégradés dans les nuages. Elle manque toutefois de relief et d'éclat pour sublimer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latérale éclaire le ventre des oiseaux et les bords des nuages. Elle laisse le paramoteur en silhouette, ce qui limite la lecture des détails.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nuages sombres, ciel bleu et oiseaux clairs est correct. Les zones sombres du bas manquent de détails et le paramoteur se détache peu.</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55.9%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Trois sujets en compétition : les oiseaux, plus grands, captent l'attention avant le paramoteur. Ce dernier est trop petit pour s'imposer clairement.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thème de la cohabitation entre l'homme volant et les oiseaux est intéressant. Le traitement reste conventionnel, sans parti pris marqué.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montrer deux types de vol est lisible. Le cadrage large dilue toutefois le rapprochement entre les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procure une sensation de liberté et de légèreté, mais reste contemplative et peu marquante. L'émotion est limitée par la distance aux sujets.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récit est suggéré : oiseaux et paramoteur partagent le ciel, comme dans une poursuite. Il reste ouvert et peu appuyé.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Photographie aérienne soignée techniquement, avec une belle atmosphère de ciel nuageux et une mise en relation intéressante entre oiseaux et paramoteur. Un cadrage plus resserré ou un sujet plus affirmé aurait renforcé son impact.</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143</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113</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33</w:t>
            </w:r>
          </w:p>
        </w:tc>
        <w:tc>
          <w:tcPr>
            <w:tcW w:type="dxa" w:w="4250"/>
            <w:shd w:val="clear" w:color="auto" w:fill="FF8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SATISFAISANTE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